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A9C16" w14:textId="77777777" w:rsidR="00C533FE" w:rsidRDefault="00C533FE" w:rsidP="00C533FE">
      <w:pPr>
        <w:tabs>
          <w:tab w:val="left" w:pos="8789"/>
        </w:tabs>
        <w:spacing w:line="276" w:lineRule="auto"/>
        <w:ind w:right="708"/>
      </w:pPr>
    </w:p>
    <w:tbl>
      <w:tblPr>
        <w:tblpPr w:leftFromText="141" w:rightFromText="141" w:vertAnchor="text" w:horzAnchor="margin" w:tblpXSpec="center" w:tblpY="126"/>
        <w:tblW w:w="1073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32"/>
      </w:tblGrid>
      <w:tr w:rsidR="00C533FE" w14:paraId="7BC50AAE" w14:textId="77777777" w:rsidTr="00C533FE">
        <w:trPr>
          <w:trHeight w:val="251"/>
        </w:trPr>
        <w:tc>
          <w:tcPr>
            <w:tcW w:w="10732" w:type="dxa"/>
            <w:hideMark/>
          </w:tcPr>
          <w:p w14:paraId="7E401726" w14:textId="77777777" w:rsidR="00C533FE" w:rsidRDefault="00C533FE" w:rsidP="00C533FE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sz w:val="16"/>
                <w:szCs w:val="16"/>
              </w:rPr>
              <w:br w:type="page"/>
            </w: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2 do SWZ</w:t>
            </w:r>
          </w:p>
        </w:tc>
      </w:tr>
      <w:tr w:rsidR="00C533FE" w14:paraId="621D6AE8" w14:textId="77777777" w:rsidTr="00C533FE">
        <w:trPr>
          <w:trHeight w:val="251"/>
        </w:trPr>
        <w:tc>
          <w:tcPr>
            <w:tcW w:w="10732" w:type="dxa"/>
            <w:hideMark/>
          </w:tcPr>
          <w:p w14:paraId="5137BB68" w14:textId="77777777" w:rsidR="00C533FE" w:rsidRDefault="00C533FE" w:rsidP="00C533FE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OFERTY</w:t>
            </w:r>
          </w:p>
        </w:tc>
      </w:tr>
      <w:tr w:rsidR="00C533FE" w14:paraId="667C10C8" w14:textId="77777777" w:rsidTr="00C533FE">
        <w:trPr>
          <w:trHeight w:val="251"/>
        </w:trPr>
        <w:tc>
          <w:tcPr>
            <w:tcW w:w="10732" w:type="dxa"/>
            <w:hideMark/>
          </w:tcPr>
          <w:p w14:paraId="1D9B363A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  <w:t>ZAŁĄCZNIK NR 1 do UMOWY</w:t>
            </w:r>
          </w:p>
        </w:tc>
      </w:tr>
      <w:tr w:rsidR="00C533FE" w14:paraId="55CA8005" w14:textId="77777777" w:rsidTr="00C533FE">
        <w:trPr>
          <w:trHeight w:val="251"/>
        </w:trPr>
        <w:tc>
          <w:tcPr>
            <w:tcW w:w="10732" w:type="dxa"/>
          </w:tcPr>
          <w:p w14:paraId="409CADF6" w14:textId="77777777" w:rsidR="00C533FE" w:rsidRDefault="00C533FE" w:rsidP="00C533FE">
            <w:pPr>
              <w:spacing w:line="276" w:lineRule="auto"/>
              <w:jc w:val="right"/>
              <w:rPr>
                <w:rFonts w:ascii="Arial" w:hAnsi="Arial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C533FE" w14:paraId="6E87EE47" w14:textId="77777777" w:rsidTr="00C533FE">
        <w:trPr>
          <w:trHeight w:val="412"/>
        </w:trPr>
        <w:tc>
          <w:tcPr>
            <w:tcW w:w="10732" w:type="dxa"/>
            <w:hideMark/>
          </w:tcPr>
          <w:tbl>
            <w:tblPr>
              <w:tblW w:w="1051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516"/>
            </w:tblGrid>
            <w:tr w:rsidR="00C533FE" w14:paraId="5316C8D6" w14:textId="77777777" w:rsidTr="009853F0">
              <w:trPr>
                <w:trHeight w:val="405"/>
              </w:trPr>
              <w:tc>
                <w:tcPr>
                  <w:tcW w:w="105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549E2EDC" w14:textId="77777777" w:rsidR="00C533FE" w:rsidRDefault="00C533FE" w:rsidP="00C533FE">
                  <w:pPr>
                    <w:framePr w:hSpace="141" w:wrap="around" w:vAnchor="text" w:hAnchor="margin" w:xAlign="center" w:y="126"/>
                    <w:spacing w:before="480" w:line="254" w:lineRule="auto"/>
                    <w:ind w:right="5596"/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20"/>
                      <w:szCs w:val="20"/>
                      <w:lang w:eastAsia="en-US"/>
                    </w:rPr>
                    <w:t>..................................................</w:t>
                  </w:r>
                </w:p>
                <w:p w14:paraId="53788F1A" w14:textId="77777777" w:rsidR="00C533FE" w:rsidRDefault="00C533FE" w:rsidP="00C533FE">
                  <w:pPr>
                    <w:framePr w:hSpace="141" w:wrap="around" w:vAnchor="text" w:hAnchor="margin" w:xAlign="center" w:y="126"/>
                    <w:spacing w:line="254" w:lineRule="auto"/>
                    <w:ind w:right="5594"/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</w:pPr>
                  <w:r>
                    <w:rPr>
                      <w:rFonts w:ascii="Arial" w:hAnsi="Arial"/>
                      <w:bCs/>
                      <w:sz w:val="16"/>
                      <w:szCs w:val="16"/>
                      <w:lang w:eastAsia="en-US"/>
                    </w:rPr>
                    <w:t>/Nazwa i adres Wykonawcy</w:t>
                  </w:r>
                </w:p>
              </w:tc>
            </w:tr>
          </w:tbl>
          <w:p w14:paraId="2C23A544" w14:textId="77777777" w:rsidR="00C533FE" w:rsidRDefault="00C533FE" w:rsidP="00C533FE">
            <w:pPr>
              <w:spacing w:line="25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21573F78" w14:textId="77777777" w:rsidR="00C533FE" w:rsidRDefault="00C533FE" w:rsidP="006C7D4A">
      <w:pPr>
        <w:tabs>
          <w:tab w:val="left" w:pos="8789"/>
        </w:tabs>
        <w:spacing w:line="276" w:lineRule="auto"/>
        <w:ind w:left="5245" w:right="708" w:hanging="3260"/>
        <w:jc w:val="center"/>
      </w:pPr>
    </w:p>
    <w:tbl>
      <w:tblPr>
        <w:tblW w:w="108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520"/>
        <w:gridCol w:w="4120"/>
        <w:gridCol w:w="1180"/>
        <w:gridCol w:w="1020"/>
        <w:gridCol w:w="1320"/>
        <w:gridCol w:w="1220"/>
      </w:tblGrid>
      <w:tr w:rsidR="0078039E" w14:paraId="0539E876" w14:textId="77777777" w:rsidTr="00C93A3E">
        <w:trPr>
          <w:trHeight w:val="540"/>
          <w:jc w:val="center"/>
        </w:trPr>
        <w:tc>
          <w:tcPr>
            <w:tcW w:w="10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607E6" w14:textId="77777777" w:rsidR="0078039E" w:rsidRDefault="0078039E" w:rsidP="00C93A3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36"/>
                <w:szCs w:val="36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36"/>
                <w:szCs w:val="36"/>
              </w:rPr>
              <w:t>KOSZTORYS OFERTOWY</w:t>
            </w:r>
          </w:p>
        </w:tc>
      </w:tr>
      <w:tr w:rsidR="0078039E" w14:paraId="6A9CC192" w14:textId="77777777" w:rsidTr="00C93A3E">
        <w:trPr>
          <w:trHeight w:val="810"/>
          <w:jc w:val="center"/>
        </w:trPr>
        <w:tc>
          <w:tcPr>
            <w:tcW w:w="10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AB8B" w14:textId="77777777" w:rsidR="0078039E" w:rsidRDefault="0078039E" w:rsidP="00C93A3E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 xml:space="preserve">Zad. Nr 3 - Przebudowa przejścia dla pieszych na skrzyżowaniu drogi powiatowej nr 1434R z drogą gminną nr 108165 </w:t>
            </w:r>
            <w: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>w miejscowości Kielanówka</w:t>
            </w:r>
          </w:p>
        </w:tc>
      </w:tr>
      <w:tr w:rsidR="0078039E" w14:paraId="23D58941" w14:textId="77777777" w:rsidTr="00C93A3E">
        <w:trPr>
          <w:trHeight w:val="78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E239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bookmarkStart w:id="0" w:name="RANGE!A3:G3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Lp.</w:t>
            </w:r>
            <w:bookmarkEnd w:id="0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5291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3E72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76F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2D5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Ilość jednostek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1D65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Cena jednostkowa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8288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Wartość netto</w:t>
            </w:r>
          </w:p>
        </w:tc>
      </w:tr>
      <w:tr w:rsidR="0078039E" w14:paraId="5CE5FFA7" w14:textId="77777777" w:rsidTr="00C93A3E">
        <w:trPr>
          <w:trHeight w:val="37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51FF4107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486E8F25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547663F8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ROBOTY PRZYGOTOWAWCZE I ROZBIÓRKOWE</w:t>
            </w:r>
          </w:p>
        </w:tc>
      </w:tr>
      <w:tr w:rsidR="0078039E" w14:paraId="135ACA00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8C5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4E14A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A970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Roboty pomiarowe przy liniowych robotach ziemnych, trasa dróg w terenie pagórkowatym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1551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1293F5F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0,200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10351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9122B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1D0DA676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155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B2FB4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5DA7E2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Wykonanie frezowania nawierzchni asfaltowej na zimno, średnia grubość warstwy 6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5693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444C3E9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1 360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8E936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7A0B9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78EFB0EF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BAC2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47FAA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278C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Wykonanie frezowania nawierzchni asfaltowej na zimno, średnia grubość warstwy 8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F982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0D939ED6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12A77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71650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2E805A17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B1A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A3B5E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53A8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Rozebranie nawierzchni z kostki brukowej betonowej, grubości 6 cm, na podsypce cementowo-piaskowej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3131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16A09FE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3BB30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0EF7D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66CACE3" w14:textId="77777777" w:rsidTr="00C93A3E">
        <w:trPr>
          <w:trHeight w:val="7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E95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6179CA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A0E8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Rozebranie krawężników i obrzeży z ławami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krawężniki 50 m,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obrzeża 40 m.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2A36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ECC12F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594D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1D031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D524692" w14:textId="77777777" w:rsidTr="00C93A3E">
        <w:trPr>
          <w:trHeight w:val="102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461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A16E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E5BA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Wywiezienie gruzu z terenu rozbiórki przy mechanicznym załadowaniu i wyładowaniu, transport samochodem samowyładowczym na odległość 1 km – kostka z rozbiórki, kruszywo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586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191144C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7467A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79029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50B10B3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021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E146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17F2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Zdjęcie tablic znaków drogowych, znaki zakazu, nakazu, ostrzegawcze, informacyjne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86F7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109E6C41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BA7C5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00635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5E5D0F3D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C56A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5244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D88F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Rozebranie słupków do znaków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5487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139683E8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F0BFD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B9EEF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78535379" w14:textId="77777777" w:rsidTr="00C93A3E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331E7DE3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33D0486E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58776B11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PODBUDOWY </w:t>
            </w:r>
          </w:p>
        </w:tc>
      </w:tr>
      <w:tr w:rsidR="0078039E" w14:paraId="3D6B19AF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432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B85F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900BAF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Koryta wykonywane na poszerzeniach, na jezdniach, grunt kategorii II-IV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0B38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6E444A98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E8E99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15447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1385A06A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2C02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3635F9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C164DA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Warstwa podbudowy z pospółki stabilizowanej cementem z dowozu, grubość warstwy po zagęszczeniu 24 cm - poszerzenia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6DF67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4F554F3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8C2A5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2203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D1D77B2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B563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65742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E2C9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Podbudowy z kruszyw, warstwa dolna, grubość warstwy po zagęszczeniu 15 cm - poszerzenia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27E7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FB18A7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A680D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68C9F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45CE1E7C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A98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C56CE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F05B2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Podbudowy z kruszyw, warstwa górna, grubość warstwy po zagęszczeniu 10 cm – poszerzenia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8A3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3BF4F9F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3372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6C49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570CC742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5F8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187C5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2869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Koryta wykonywane na poszerzeniach, na jezdniach, grunt kategorii II-IV, głębokość 35·cm,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B8E6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0F8F474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EC5EA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B684A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49ADDA8C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09D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9849CA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9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53907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Podbudowy z kruszyw, pospółka, warstwa górna, grubość warstwy po zagęszczeniu 15 cm,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1286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36A85F7E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4432E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36D1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A96B55F" w14:textId="77777777" w:rsidTr="0078039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18E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16534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8579D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Podbudowy betonowe, bez dylatacji, grubość warstwy po zagęszczeniu 10 cm, chudy beton, chodnik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565D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741E3A93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9FEEE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5CF18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39DF844D" w14:textId="77777777" w:rsidTr="0078039E">
        <w:trPr>
          <w:trHeight w:val="255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52B8B555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13116416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1D394A2E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NAWIERZCHNIE </w:t>
            </w:r>
          </w:p>
        </w:tc>
      </w:tr>
      <w:tr w:rsidR="0078039E" w14:paraId="065C4B53" w14:textId="77777777" w:rsidTr="0078039E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63A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2C3C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E69E9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F2B4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79889BCF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E4BCA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E33F6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B980C4D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5272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E1A81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A81E6" w14:textId="77777777" w:rsidR="0078039E" w:rsidRDefault="0078039E" w:rsidP="00C93A3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Nawierzchnie z betonu asfaltowego grysowo-żwirowego dla kategorii ruchu KR3, warstwa asfaltowa wzmacniająca, grubości 10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44F2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469FE37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C43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4589B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6DA43EC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9F3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14F87D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DC8C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Oczyszczenie nawierzchni drogowych, mechaniczne, nawierzchnia ulepszona (bitum)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3275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3AABA1FF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1 360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29843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8405E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434BDDAF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6C4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1EA4F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06935F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5F9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0C708AB7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1 360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633F2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39DDC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1B820A1C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4577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C68B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EA115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Ułożenie </w:t>
            </w: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geosiatki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z włókien szklanych powlekanej asfaltem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2C4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1A5AEF46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A027C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E0F6A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37481E1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9B4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B3DB19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E8FB9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betonu asfaltowego grysowo-żwirowego dla kategorii ruchu KR3, warstwa asfaltowa wiążąca grubości 4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A6F9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289D41E6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1 360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5EB2C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BCFEC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5D4357D8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530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28250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216B4F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B9DF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2CD89BC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1 360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9D674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4DBDD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6D77DB01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D9E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ED43F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62F6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betonu asfaltowego grysowo-żwirowego dla kategorii ruchu KR3, warstwa asfaltowa ścieralna grubości 4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65B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2C597773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1 360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8394F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974B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27182CB" w14:textId="77777777" w:rsidTr="00C93A3E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2A19AF80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366E77F9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46FD6752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ELEMENTY ULIC</w:t>
            </w:r>
          </w:p>
        </w:tc>
      </w:tr>
      <w:tr w:rsidR="0078039E" w14:paraId="145921CB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5C9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40B9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6C63B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krawężnik, beton C12/15 (157x0,04)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1322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66FCED45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3,50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75BE4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CFBEA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41CB4478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1DC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DE5AA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07A55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Krawężniki betonowe, wystające 15x30 cm na podsypce cementowo-piaskowej 1:4 grubości 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E4F8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47A9F2F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B6ECF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6DD0E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3870702B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760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D2BA7D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49465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Ławy pod obrzeża, betonowa z oporem, beton C12/15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7E67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2C2A067E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1,40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7D7C7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DDC7C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59A9B3F9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E36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9FF90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2539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Obrzeża betonowe, 30x8·cm na podsypce cementowo-piaskowej 1:4 grubości 4 cm, z wypełnieniem spoin zaprawą cementową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C3D1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ADB06A9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6427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DEF15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137415AE" w14:textId="77777777" w:rsidTr="00C93A3E">
        <w:trPr>
          <w:trHeight w:val="5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2BE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230B9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0956C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Nawierzchnie z kostki brukowej betonowej, grubość 6 cm, na podsypce cementowo-piaskowej 1:4 grubości 3-5 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037C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011F8F2E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4971A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58D8C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46413CF3" w14:textId="77777777" w:rsidTr="00C93A3E">
        <w:trPr>
          <w:trHeight w:val="10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7FE3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E712D6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A80B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Nawierzchnie z kostki brukowej betonowej z wypustkami (o specjalnej fakturze pozwalająca zatrzymać się osobom niewidomym), grubość 6 cm, na podsypce cementowo-piaskowej 1:4 grubości 3 cm, kostka żółta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F389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77C081A5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A7D98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1045C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308CCBB7" w14:textId="77777777" w:rsidTr="00C93A3E">
        <w:trPr>
          <w:trHeight w:val="10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161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1639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8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671AF" w14:textId="77777777" w:rsidR="0078039E" w:rsidRDefault="0078039E" w:rsidP="00C93A3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nawierzchni chodnika z kostki brukowej betonowej grubości 6·cm na podsypce cementowo-piaskowej 1:4 średniej grubości 7cm, z wypełnieniem spoin piaskiem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40C69" w14:textId="77777777" w:rsidR="0078039E" w:rsidRDefault="0078039E" w:rsidP="00C93A3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56CD6B5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75D14B" w14:textId="77777777" w:rsidR="0078039E" w:rsidRDefault="0078039E" w:rsidP="00C93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EB0789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8039E" w14:paraId="571F90B4" w14:textId="77777777" w:rsidTr="00C93A3E">
        <w:trPr>
          <w:trHeight w:val="10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071F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005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0A9EF" w14:textId="77777777" w:rsidR="0078039E" w:rsidRDefault="0078039E" w:rsidP="00C93A3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krawężnika betonowego 15x30x100 cm na ławie betonowej i podsypce cementowo-piaskowej 1:4 średniej grubości 5cm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3E780" w14:textId="77777777" w:rsidR="0078039E" w:rsidRDefault="0078039E" w:rsidP="00C93A3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08C503C1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2DA5F5" w14:textId="77777777" w:rsidR="0078039E" w:rsidRDefault="0078039E" w:rsidP="00C93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446D3D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8039E" w14:paraId="293B9764" w14:textId="77777777" w:rsidTr="00C93A3E">
        <w:trPr>
          <w:trHeight w:val="109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378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5D1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13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8DDA5" w14:textId="77777777" w:rsidR="0078039E" w:rsidRDefault="0078039E" w:rsidP="00C93A3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Przełożenie obrzeża betonowego 8x30x100 cm na podsypce cementowo-piaskowej 1:4 średniej grubości 5cm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BCA93" w14:textId="77777777" w:rsidR="0078039E" w:rsidRDefault="0078039E" w:rsidP="00C93A3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073735C2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160A79" w14:textId="77777777" w:rsidR="0078039E" w:rsidRDefault="0078039E" w:rsidP="00C93A3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9CAA3C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78039E" w14:paraId="3A5640FC" w14:textId="77777777" w:rsidTr="00C93A3E">
        <w:trPr>
          <w:trHeight w:val="75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97C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6A1C23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C62DC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Regulacja wysokościowa kratek ściekowych, włazów kanałowych oraz studzienek telekomunikacyjnych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F493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1071779C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644BB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7A874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71DA24DA" w14:textId="77777777" w:rsidTr="00C93A3E">
        <w:trPr>
          <w:trHeight w:val="25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1A07CB08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3804B053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Element</w:t>
            </w:r>
          </w:p>
        </w:tc>
        <w:tc>
          <w:tcPr>
            <w:tcW w:w="8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hideMark/>
          </w:tcPr>
          <w:p w14:paraId="26ED1F65" w14:textId="77777777" w:rsidR="0078039E" w:rsidRDefault="0078039E" w:rsidP="00C93A3E">
            <w:pP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OZNAKOWANIE I URZĄDZENIA BRD</w:t>
            </w:r>
          </w:p>
        </w:tc>
      </w:tr>
      <w:tr w:rsidR="0078039E" w14:paraId="5129693D" w14:textId="77777777" w:rsidTr="0078039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C41E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A495B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24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0F0D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Słupki do znaków drogowych, z rur stalowych, Fi 50·mm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3925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19E43BA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03447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268C0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7D9E2D42" w14:textId="77777777" w:rsidTr="0078039E">
        <w:trPr>
          <w:trHeight w:val="102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1AAF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5.2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770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24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1E0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Przymocowanie tablic znaków drogowych, znaki zakazu, nakazu, ostrzegawcze, informacyjne, powierzchnia do 0,3 m2, wraz z wykonaniem niezbędnych łączników, wsporników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2419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28F"/>
            <w:vAlign w:val="center"/>
            <w:hideMark/>
          </w:tcPr>
          <w:p w14:paraId="612F7FBD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47061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3E63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3C7C663B" w14:textId="77777777" w:rsidTr="0078039E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B404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1CBA1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1B818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Oznakowanie poziome jezdni farbą, linie segregacyjne ciągłe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35D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7AD14174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8F7A0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091F6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400BBE5F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B370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72868A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26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0E1D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Oznakowanie poziome jezdni farbą, linie segregacyjne przerywane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27EE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69EAB48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D2597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7FDAE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797D8644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2B44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F80A2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691C8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Oznakowanie poziome jezdni farbą, linie na skrzyżowaniach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371B4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451E149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94EDC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30B84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20D567AA" w14:textId="77777777" w:rsidTr="00C93A3E">
        <w:trPr>
          <w:trHeight w:val="51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CB33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443DF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0A0FC9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Oznakowanie poziome jezdni grubowarstwowe, linie na przejściach dla pieszych, kolor biały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C70CE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5050600F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1F565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FE448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B15B3DF" w14:textId="77777777" w:rsidTr="00C93A3E">
        <w:trPr>
          <w:trHeight w:val="76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9F8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1DAE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26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87F61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Oznakowanie poziome jezdni grubowarstwowe, linie na przejściach dla pieszych, kolor czerwony + LINIE WIBRACYJNE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7871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2E58567A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A4E7B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17516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59D9935" w14:textId="77777777" w:rsidTr="00C93A3E">
        <w:trPr>
          <w:trHeight w:val="153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348C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C417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23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690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Ustawienie barier wygradzających ruch pieszy, segmentowych, moduł o długości do 2500 mm i wysokości 1100 (+długość zakotwienia), rama z rury min.Fi.40 mm, poprzeczka z rury min.Fi.25 mm, szczeblinki z rury min.Fi.16 mm, stalowych posiadających zabezpieczenie antykorozyjne cynkowe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397CD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36334DEB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940FDEB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A207F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23DD3C46" w14:textId="77777777" w:rsidTr="00C93A3E">
        <w:trPr>
          <w:trHeight w:val="5685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3D7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5.9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424623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Dok. Projektowa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ST nr 27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899E3B" w14:textId="77777777" w:rsidR="0078039E" w:rsidRDefault="0078039E" w:rsidP="00C93A3E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Wykonanie kompletnej sygnalizacji świetlnej wraz z zasilaniem  obejmującej: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- 3 wysięgniki (z fundamentem dla gruntów słabych),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- 4 wysięgniki dla sygnalizacji i oświetlenia dedykowanego przejść i z przyciskami dla pieszych (każdy z fundamentem dla gruntów słabych),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- 5 kamer detekcyjnych,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- 2 kamery GPRS szerokokątne monitorujące wraz z transmiterem,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- sterowniki w skrzyni,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 xml:space="preserve">- sygnalizatory (8 szt. 3-komorowe i 4 szt. 2-komorowe),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- 4 lampy asymetrycznych – 3 prawe i 1 lewa, klasy CP1 oświetlenia przejść wyposażone w czujniki zmierzchowe,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- 4 znaki D6 oświetlane, 2 znaki ,,</w:t>
            </w: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agatka</w:t>
            </w:r>
            <w:proofErr w:type="spellEnd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"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przyłącze i niezbędna infrastruktura kablowa,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wprowadzenie oprogramowania szafy sterowniczej sygnalizacji ulicznej,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wykonanie pełnego uruchomienia sygnalizacji świetlnej wraz z oświetleniem w trakcie odbioru,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br/>
              <w:t>- Wykonawca ma obowiązek wprowadzić na wniosek Zamawiającego dwóch korekt organizacji ruchu w zakresie sterowników w sygnalizacji świetlnej.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1E77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28F"/>
            <w:noWrap/>
            <w:vAlign w:val="center"/>
            <w:hideMark/>
          </w:tcPr>
          <w:p w14:paraId="40059DB0" w14:textId="77777777" w:rsidR="0078039E" w:rsidRDefault="0078039E" w:rsidP="00C93A3E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F3657" w14:textId="77777777" w:rsidR="0078039E" w:rsidRDefault="0078039E" w:rsidP="00C93A3E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4736F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78039E" w14:paraId="0A2988D8" w14:textId="77777777" w:rsidTr="00C93A3E">
        <w:trPr>
          <w:trHeight w:val="360"/>
          <w:jc w:val="center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DFFD3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RAZEM NETTO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C3CE9" w14:textId="77777777" w:rsidR="0078039E" w:rsidRDefault="0078039E" w:rsidP="00C93A3E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039E" w14:paraId="17A9F96B" w14:textId="77777777" w:rsidTr="00C93A3E">
        <w:trPr>
          <w:trHeight w:val="360"/>
          <w:jc w:val="center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83E8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PODATEK VAT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85963" w14:textId="77777777" w:rsidR="0078039E" w:rsidRDefault="0078039E" w:rsidP="00C93A3E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039E" w14:paraId="48BAA4E1" w14:textId="77777777" w:rsidTr="00C93A3E">
        <w:trPr>
          <w:trHeight w:val="360"/>
          <w:jc w:val="center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382A" w14:textId="77777777" w:rsidR="0078039E" w:rsidRDefault="0078039E" w:rsidP="00C93A3E">
            <w:pPr>
              <w:jc w:val="right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WARTOŚĆ KOSZTORYSU BRUTTO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w PLN: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1893D" w14:textId="77777777" w:rsidR="0078039E" w:rsidRDefault="0078039E" w:rsidP="00C93A3E">
            <w:pPr>
              <w:jc w:val="right"/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73509743" w14:textId="77777777" w:rsidR="0078039E" w:rsidRDefault="0078039E" w:rsidP="006C7D4A">
      <w:pPr>
        <w:tabs>
          <w:tab w:val="left" w:pos="8789"/>
        </w:tabs>
        <w:spacing w:line="276" w:lineRule="auto"/>
        <w:ind w:left="5245" w:right="708" w:hanging="3260"/>
        <w:jc w:val="center"/>
      </w:pPr>
    </w:p>
    <w:p w14:paraId="10BAF773" w14:textId="77777777" w:rsidR="0078039E" w:rsidRDefault="0078039E" w:rsidP="006C7D4A">
      <w:pPr>
        <w:tabs>
          <w:tab w:val="left" w:pos="8789"/>
        </w:tabs>
        <w:spacing w:line="276" w:lineRule="auto"/>
        <w:ind w:left="5245" w:right="708" w:hanging="3260"/>
        <w:jc w:val="center"/>
      </w:pPr>
    </w:p>
    <w:p w14:paraId="272CCCF4" w14:textId="77777777" w:rsidR="0051424B" w:rsidRDefault="0051424B" w:rsidP="0051424B"/>
    <w:p w14:paraId="441780D0" w14:textId="0E41C534" w:rsidR="0051424B" w:rsidRDefault="0051424B" w:rsidP="0051424B">
      <w:pPr>
        <w:tabs>
          <w:tab w:val="left" w:pos="9638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(</w:t>
      </w:r>
      <w:r>
        <w:rPr>
          <w:rFonts w:ascii="Arial" w:hAnsi="Arial"/>
          <w:sz w:val="16"/>
          <w:szCs w:val="16"/>
        </w:rPr>
        <w:t xml:space="preserve">Podpis 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upoważnionego przedstawiciela Wykonawcy)</w:t>
      </w:r>
    </w:p>
    <w:p w14:paraId="57E50D64" w14:textId="54B585DA" w:rsidR="0051424B" w:rsidRPr="0051424B" w:rsidRDefault="0051424B" w:rsidP="0051424B">
      <w:pPr>
        <w:tabs>
          <w:tab w:val="left" w:pos="6555"/>
        </w:tabs>
      </w:pPr>
    </w:p>
    <w:sectPr w:rsidR="0051424B" w:rsidRPr="0051424B" w:rsidSect="00E4162A">
      <w:head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00C67" w14:textId="77777777" w:rsidR="00D27CFD" w:rsidRDefault="00D27CFD" w:rsidP="00E048CF">
      <w:r>
        <w:separator/>
      </w:r>
    </w:p>
  </w:endnote>
  <w:endnote w:type="continuationSeparator" w:id="0">
    <w:p w14:paraId="212BB208" w14:textId="77777777" w:rsidR="00D27CFD" w:rsidRDefault="00D27CFD" w:rsidP="00E0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16104" w14:textId="77777777" w:rsidR="00D27CFD" w:rsidRDefault="00D27CFD" w:rsidP="00E048CF">
      <w:r>
        <w:separator/>
      </w:r>
    </w:p>
  </w:footnote>
  <w:footnote w:type="continuationSeparator" w:id="0">
    <w:p w14:paraId="4F2CA5D4" w14:textId="77777777" w:rsidR="00D27CFD" w:rsidRDefault="00D27CFD" w:rsidP="00E0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6D15" w14:textId="6084F579" w:rsidR="006C7D4A" w:rsidRDefault="006C7D4A" w:rsidP="006C7D4A">
    <w:pPr>
      <w:tabs>
        <w:tab w:val="center" w:pos="4536"/>
        <w:tab w:val="center" w:pos="4875"/>
        <w:tab w:val="right" w:pos="8647"/>
      </w:tabs>
      <w:autoSpaceDN w:val="0"/>
      <w:ind w:right="140"/>
      <w:jc w:val="right"/>
      <w:rPr>
        <w:rFonts w:ascii="Arial" w:hAnsi="Arial" w:cs="Arial"/>
        <w:color w:val="6600CC"/>
        <w:sz w:val="18"/>
        <w:szCs w:val="18"/>
        <w:lang w:eastAsia="x-none"/>
      </w:rPr>
    </w:pPr>
    <w:r>
      <w:rPr>
        <w:rFonts w:ascii="Arial" w:hAnsi="Arial" w:cs="Arial"/>
        <w:color w:val="6600CC"/>
        <w:sz w:val="18"/>
        <w:szCs w:val="18"/>
        <w:lang w:val="x-none" w:eastAsia="x-none"/>
      </w:rPr>
      <w:t>ZDP</w:t>
    </w:r>
    <w:r>
      <w:rPr>
        <w:rFonts w:ascii="Arial" w:hAnsi="Arial" w:cs="Arial"/>
        <w:color w:val="6600CC"/>
        <w:sz w:val="18"/>
        <w:szCs w:val="18"/>
        <w:lang w:eastAsia="x-none"/>
      </w:rPr>
      <w:t>-</w:t>
    </w:r>
    <w:r>
      <w:rPr>
        <w:rFonts w:ascii="Arial" w:hAnsi="Arial" w:cs="Arial"/>
        <w:color w:val="6600CC"/>
        <w:sz w:val="18"/>
        <w:szCs w:val="18"/>
        <w:lang w:val="x-none" w:eastAsia="x-none"/>
      </w:rPr>
      <w:t xml:space="preserve"> D</w:t>
    </w:r>
    <w:r>
      <w:rPr>
        <w:rFonts w:ascii="Arial" w:hAnsi="Arial" w:cs="Arial"/>
        <w:color w:val="6600CC"/>
        <w:sz w:val="18"/>
        <w:szCs w:val="18"/>
        <w:lang w:eastAsia="x-none"/>
      </w:rPr>
      <w:t>Z</w:t>
    </w:r>
    <w:r>
      <w:rPr>
        <w:rFonts w:ascii="Arial" w:hAnsi="Arial" w:cs="Arial"/>
        <w:color w:val="6600CC"/>
        <w:sz w:val="18"/>
        <w:szCs w:val="18"/>
        <w:lang w:val="x-none" w:eastAsia="x-none"/>
      </w:rPr>
      <w:t>-6/373/</w:t>
    </w:r>
    <w:r w:rsidR="0071017B">
      <w:rPr>
        <w:rFonts w:ascii="Arial" w:hAnsi="Arial" w:cs="Arial"/>
        <w:color w:val="6600CC"/>
        <w:sz w:val="18"/>
        <w:szCs w:val="18"/>
        <w:lang w:eastAsia="x-none"/>
      </w:rPr>
      <w:t>14</w:t>
    </w:r>
    <w:r>
      <w:rPr>
        <w:rFonts w:ascii="Arial" w:hAnsi="Arial" w:cs="Arial"/>
        <w:color w:val="6600CC"/>
        <w:sz w:val="18"/>
        <w:szCs w:val="18"/>
        <w:lang w:val="x-none" w:eastAsia="x-none"/>
      </w:rPr>
      <w:t>/202</w:t>
    </w:r>
    <w:r w:rsidR="0051424B">
      <w:rPr>
        <w:rFonts w:ascii="Arial" w:hAnsi="Arial" w:cs="Arial"/>
        <w:color w:val="6600CC"/>
        <w:sz w:val="18"/>
        <w:szCs w:val="18"/>
        <w:lang w:eastAsia="x-none"/>
      </w:rPr>
      <w:t>6</w:t>
    </w:r>
  </w:p>
  <w:p w14:paraId="11816A13" w14:textId="77777777" w:rsidR="006C7D4A" w:rsidRPr="006C7D4A" w:rsidRDefault="006C7D4A" w:rsidP="006C7D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07"/>
    <w:rsid w:val="00043734"/>
    <w:rsid w:val="001F25A1"/>
    <w:rsid w:val="00271A58"/>
    <w:rsid w:val="00283CB5"/>
    <w:rsid w:val="002D6316"/>
    <w:rsid w:val="002F209F"/>
    <w:rsid w:val="002F28EE"/>
    <w:rsid w:val="00314C04"/>
    <w:rsid w:val="00446A66"/>
    <w:rsid w:val="0047556A"/>
    <w:rsid w:val="0051424B"/>
    <w:rsid w:val="00555EB6"/>
    <w:rsid w:val="005677DE"/>
    <w:rsid w:val="005A00F3"/>
    <w:rsid w:val="005B27D9"/>
    <w:rsid w:val="005C3FD3"/>
    <w:rsid w:val="00671395"/>
    <w:rsid w:val="006C7D4A"/>
    <w:rsid w:val="0071017B"/>
    <w:rsid w:val="0078039E"/>
    <w:rsid w:val="007E17EE"/>
    <w:rsid w:val="007E66E8"/>
    <w:rsid w:val="008202B9"/>
    <w:rsid w:val="008216D6"/>
    <w:rsid w:val="0092477A"/>
    <w:rsid w:val="00966F23"/>
    <w:rsid w:val="00995020"/>
    <w:rsid w:val="009E67CC"/>
    <w:rsid w:val="009E78A8"/>
    <w:rsid w:val="00AA7686"/>
    <w:rsid w:val="00B97416"/>
    <w:rsid w:val="00C533FE"/>
    <w:rsid w:val="00C5605D"/>
    <w:rsid w:val="00C94507"/>
    <w:rsid w:val="00CB4613"/>
    <w:rsid w:val="00D24A05"/>
    <w:rsid w:val="00D27CFD"/>
    <w:rsid w:val="00D40DCC"/>
    <w:rsid w:val="00DC3D3A"/>
    <w:rsid w:val="00E048CF"/>
    <w:rsid w:val="00E4162A"/>
    <w:rsid w:val="00E5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ABD9"/>
  <w15:docId w15:val="{AB41C76C-4BB1-4E49-B87F-EA9BC9A5A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4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8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8C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1096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Misiur</dc:creator>
  <cp:lastModifiedBy>Edyta Rzucidło</cp:lastModifiedBy>
  <cp:revision>2</cp:revision>
  <dcterms:created xsi:type="dcterms:W3CDTF">2026-04-28T06:21:00Z</dcterms:created>
  <dcterms:modified xsi:type="dcterms:W3CDTF">2026-04-28T06:21:00Z</dcterms:modified>
</cp:coreProperties>
</file>